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A81E8" w14:textId="77777777" w:rsidR="00B763F8" w:rsidRPr="00C53CAA" w:rsidRDefault="004C4ECE" w:rsidP="00C53CAA">
      <w:pPr>
        <w:pStyle w:val="Teksttreci0"/>
        <w:spacing w:after="540" w:line="276" w:lineRule="auto"/>
        <w:jc w:val="center"/>
        <w:rPr>
          <w:rFonts w:ascii="Arial" w:hAnsi="Arial" w:cs="Arial"/>
        </w:rPr>
      </w:pPr>
      <w:r w:rsidRPr="00C53CAA">
        <w:rPr>
          <w:rFonts w:ascii="Arial" w:hAnsi="Arial" w:cs="Arial"/>
          <w:b/>
          <w:bCs/>
        </w:rPr>
        <w:t xml:space="preserve">Instrukcja wypełniania formularza zapytania o udzielenie informacji </w:t>
      </w:r>
      <w:r w:rsidR="00BD7A60">
        <w:rPr>
          <w:rFonts w:ascii="Arial" w:hAnsi="Arial" w:cs="Arial"/>
          <w:b/>
          <w:bCs/>
        </w:rPr>
        <w:br/>
      </w:r>
      <w:r w:rsidRPr="00C53CAA">
        <w:rPr>
          <w:rFonts w:ascii="Arial" w:hAnsi="Arial" w:cs="Arial"/>
          <w:b/>
          <w:bCs/>
        </w:rPr>
        <w:t>z Krajowego</w:t>
      </w:r>
      <w:r w:rsidR="00BD7A60">
        <w:rPr>
          <w:rFonts w:ascii="Arial" w:hAnsi="Arial" w:cs="Arial"/>
          <w:b/>
          <w:bCs/>
        </w:rPr>
        <w:t xml:space="preserve"> </w:t>
      </w:r>
      <w:r w:rsidRPr="00C53CAA">
        <w:rPr>
          <w:rFonts w:ascii="Arial" w:hAnsi="Arial" w:cs="Arial"/>
          <w:b/>
          <w:bCs/>
        </w:rPr>
        <w:t>Rejestru Karnego</w:t>
      </w:r>
    </w:p>
    <w:p w14:paraId="40E66C6F" w14:textId="77777777" w:rsidR="00B763F8" w:rsidRPr="00BD7A60" w:rsidRDefault="004C4ECE" w:rsidP="00C53CAA">
      <w:pPr>
        <w:pStyle w:val="Teksttreci0"/>
        <w:numPr>
          <w:ilvl w:val="0"/>
          <w:numId w:val="6"/>
        </w:numPr>
        <w:tabs>
          <w:tab w:val="left" w:pos="336"/>
        </w:tabs>
        <w:spacing w:line="276" w:lineRule="auto"/>
        <w:jc w:val="both"/>
        <w:rPr>
          <w:rFonts w:ascii="Arial" w:hAnsi="Arial" w:cs="Arial"/>
          <w:u w:val="single"/>
        </w:rPr>
      </w:pPr>
      <w:r w:rsidRPr="00BD7A60">
        <w:rPr>
          <w:rFonts w:ascii="Arial" w:hAnsi="Arial" w:cs="Arial"/>
          <w:u w:val="single"/>
        </w:rPr>
        <w:t>W przypadku wypełniania formularza w formie papierowej:</w:t>
      </w:r>
    </w:p>
    <w:p w14:paraId="62DABF48" w14:textId="77777777" w:rsidR="00B763F8" w:rsidRPr="00BD7A60" w:rsidRDefault="004C4ECE" w:rsidP="00C53CAA">
      <w:pPr>
        <w:pStyle w:val="Teksttreci0"/>
        <w:numPr>
          <w:ilvl w:val="0"/>
          <w:numId w:val="7"/>
        </w:numPr>
        <w:tabs>
          <w:tab w:val="left" w:pos="716"/>
        </w:tabs>
        <w:spacing w:line="276" w:lineRule="auto"/>
        <w:ind w:left="720" w:hanging="340"/>
        <w:jc w:val="both"/>
        <w:rPr>
          <w:rFonts w:ascii="Arial" w:hAnsi="Arial" w:cs="Arial"/>
        </w:rPr>
      </w:pPr>
      <w:r w:rsidRPr="00BD7A60">
        <w:rPr>
          <w:rFonts w:ascii="Arial" w:hAnsi="Arial" w:cs="Arial"/>
        </w:rPr>
        <w:t>należy uzupełnić pola przeznaczone do wskazania danych osobowych wnioskodawcy,</w:t>
      </w:r>
      <w:r w:rsidR="00C53CAA" w:rsidRPr="00BD7A60">
        <w:rPr>
          <w:rFonts w:ascii="Arial" w:hAnsi="Arial" w:cs="Arial"/>
        </w:rPr>
        <w:t xml:space="preserve"> </w:t>
      </w:r>
      <w:r w:rsidRPr="00BD7A60">
        <w:rPr>
          <w:rFonts w:ascii="Arial" w:hAnsi="Arial" w:cs="Arial"/>
        </w:rPr>
        <w:t>a ponadto:</w:t>
      </w:r>
    </w:p>
    <w:p w14:paraId="7CE908A4" w14:textId="77777777" w:rsidR="00B763F8" w:rsidRPr="00BD7A60" w:rsidRDefault="004C4ECE" w:rsidP="00C53CAA">
      <w:pPr>
        <w:pStyle w:val="Teksttreci0"/>
        <w:numPr>
          <w:ilvl w:val="0"/>
          <w:numId w:val="7"/>
        </w:numPr>
        <w:tabs>
          <w:tab w:val="left" w:pos="716"/>
        </w:tabs>
        <w:spacing w:line="276" w:lineRule="auto"/>
        <w:ind w:left="720" w:hanging="340"/>
        <w:jc w:val="both"/>
        <w:rPr>
          <w:rFonts w:ascii="Arial" w:hAnsi="Arial" w:cs="Arial"/>
        </w:rPr>
      </w:pPr>
      <w:r w:rsidRPr="00BD7A60">
        <w:rPr>
          <w:rFonts w:ascii="Arial" w:hAnsi="Arial" w:cs="Arial"/>
        </w:rPr>
        <w:t xml:space="preserve">w pkt 12 formularza </w:t>
      </w:r>
      <w:r w:rsidRPr="00BD7A60">
        <w:rPr>
          <w:rFonts w:ascii="Arial" w:hAnsi="Arial" w:cs="Arial"/>
          <w:i/>
          <w:iCs/>
        </w:rPr>
        <w:t>Rodzaj danych, które mają być przedmiotem informacji o osobie</w:t>
      </w:r>
      <w:r w:rsidR="00C53CAA" w:rsidRPr="00BD7A60">
        <w:rPr>
          <w:rFonts w:ascii="Arial" w:hAnsi="Arial" w:cs="Arial"/>
          <w:i/>
          <w:iCs/>
        </w:rPr>
        <w:t xml:space="preserve"> </w:t>
      </w:r>
      <w:r w:rsidRPr="00BD7A60">
        <w:rPr>
          <w:rFonts w:ascii="Arial" w:hAnsi="Arial" w:cs="Arial"/>
        </w:rPr>
        <w:t xml:space="preserve">należy zaznaczyć pozycje </w:t>
      </w:r>
      <w:r w:rsidRPr="00BD7A60">
        <w:rPr>
          <w:rFonts w:ascii="Arial" w:hAnsi="Arial" w:cs="Arial"/>
          <w:i/>
          <w:iCs/>
        </w:rPr>
        <w:t>Kartoteka karna</w:t>
      </w:r>
      <w:r w:rsidRPr="00BD7A60">
        <w:rPr>
          <w:rFonts w:ascii="Arial" w:hAnsi="Arial" w:cs="Arial"/>
        </w:rPr>
        <w:t xml:space="preserve"> i </w:t>
      </w:r>
      <w:r w:rsidRPr="00BD7A60">
        <w:rPr>
          <w:rFonts w:ascii="Arial" w:hAnsi="Arial" w:cs="Arial"/>
          <w:i/>
          <w:iCs/>
        </w:rPr>
        <w:t>Kartoteka nieletnich</w:t>
      </w:r>
      <w:r w:rsidRPr="00BD7A60">
        <w:rPr>
          <w:rFonts w:ascii="Arial" w:hAnsi="Arial" w:cs="Arial"/>
        </w:rPr>
        <w:t xml:space="preserve"> oraz</w:t>
      </w:r>
    </w:p>
    <w:p w14:paraId="12FD7377" w14:textId="77777777" w:rsidR="00B763F8" w:rsidRPr="00BD7A60" w:rsidRDefault="004C4ECE" w:rsidP="00C53CAA">
      <w:pPr>
        <w:pStyle w:val="Teksttreci0"/>
        <w:numPr>
          <w:ilvl w:val="0"/>
          <w:numId w:val="7"/>
        </w:numPr>
        <w:tabs>
          <w:tab w:val="left" w:pos="716"/>
        </w:tabs>
        <w:spacing w:line="276" w:lineRule="auto"/>
        <w:ind w:left="720" w:hanging="340"/>
        <w:jc w:val="both"/>
        <w:rPr>
          <w:rFonts w:ascii="Arial" w:hAnsi="Arial" w:cs="Arial"/>
        </w:rPr>
      </w:pPr>
      <w:r w:rsidRPr="00BD7A60">
        <w:rPr>
          <w:rFonts w:ascii="Arial" w:hAnsi="Arial" w:cs="Arial"/>
        </w:rPr>
        <w:t xml:space="preserve">w pkt 13 formularza </w:t>
      </w:r>
      <w:r w:rsidRPr="00BD7A60">
        <w:rPr>
          <w:rFonts w:ascii="Arial" w:hAnsi="Arial" w:cs="Arial"/>
          <w:i/>
          <w:iCs/>
        </w:rPr>
        <w:t>Zakres danych, które mają być przedmiotem informacji o osobie</w:t>
      </w:r>
      <w:r w:rsidR="00C53CAA" w:rsidRPr="00BD7A60">
        <w:rPr>
          <w:rFonts w:ascii="Arial" w:hAnsi="Arial" w:cs="Arial"/>
          <w:i/>
          <w:iCs/>
        </w:rPr>
        <w:t xml:space="preserve"> </w:t>
      </w:r>
      <w:r w:rsidRPr="00BD7A60">
        <w:rPr>
          <w:rFonts w:ascii="Arial" w:hAnsi="Arial" w:cs="Arial"/>
        </w:rPr>
        <w:t>należy wpisać:</w:t>
      </w:r>
    </w:p>
    <w:p w14:paraId="204367AF" w14:textId="77777777" w:rsidR="00B763F8" w:rsidRPr="007301DA" w:rsidRDefault="004C4ECE" w:rsidP="00C53CAA">
      <w:pPr>
        <w:pStyle w:val="Teksttreci0"/>
        <w:numPr>
          <w:ilvl w:val="0"/>
          <w:numId w:val="8"/>
        </w:numPr>
        <w:tabs>
          <w:tab w:val="left" w:pos="1090"/>
        </w:tabs>
        <w:spacing w:line="276" w:lineRule="auto"/>
        <w:ind w:left="1080" w:hanging="340"/>
        <w:jc w:val="both"/>
        <w:rPr>
          <w:rFonts w:ascii="Arial" w:hAnsi="Arial" w:cs="Arial"/>
          <w:b/>
          <w:color w:val="auto"/>
        </w:rPr>
      </w:pPr>
      <w:r w:rsidRPr="007301DA">
        <w:rPr>
          <w:rFonts w:ascii="Arial" w:hAnsi="Arial" w:cs="Arial"/>
          <w:b/>
          <w:color w:val="auto"/>
        </w:rPr>
        <w:t>w zakresie przestępstw określonych w rozdziale XIX i XXV Kodeksu karnego,</w:t>
      </w:r>
      <w:r w:rsidR="00C53CAA" w:rsidRPr="007301DA">
        <w:rPr>
          <w:rFonts w:ascii="Arial" w:hAnsi="Arial" w:cs="Arial"/>
          <w:b/>
          <w:color w:val="auto"/>
        </w:rPr>
        <w:t xml:space="preserve"> </w:t>
      </w:r>
      <w:r w:rsidRPr="007301DA">
        <w:rPr>
          <w:rFonts w:ascii="Arial" w:hAnsi="Arial" w:cs="Arial"/>
          <w:b/>
          <w:color w:val="auto"/>
        </w:rPr>
        <w:t>w art. 189a i art. 207 Kodeksu karnego oraz w ustawie z dnia 29 lipca 2005 r.</w:t>
      </w:r>
      <w:r w:rsidR="00BD7A60" w:rsidRPr="007301DA">
        <w:rPr>
          <w:rFonts w:ascii="Arial" w:hAnsi="Arial" w:cs="Arial"/>
          <w:b/>
          <w:color w:val="auto"/>
        </w:rPr>
        <w:t xml:space="preserve"> </w:t>
      </w:r>
      <w:r w:rsidRPr="007301DA">
        <w:rPr>
          <w:rFonts w:ascii="Arial" w:hAnsi="Arial" w:cs="Arial"/>
          <w:b/>
          <w:color w:val="auto"/>
        </w:rPr>
        <w:t>o przeciwdziałaniu narkomanii (Dz. U. z 2023 r. poz. 172) albo</w:t>
      </w:r>
    </w:p>
    <w:p w14:paraId="54ED7B0A" w14:textId="77777777" w:rsidR="00B763F8" w:rsidRPr="007301DA" w:rsidRDefault="004C4ECE" w:rsidP="00C53CAA">
      <w:pPr>
        <w:pStyle w:val="Teksttreci0"/>
        <w:numPr>
          <w:ilvl w:val="0"/>
          <w:numId w:val="8"/>
        </w:numPr>
        <w:tabs>
          <w:tab w:val="left" w:pos="1090"/>
        </w:tabs>
        <w:spacing w:line="276" w:lineRule="auto"/>
        <w:ind w:left="1080" w:hanging="340"/>
        <w:jc w:val="both"/>
        <w:rPr>
          <w:rFonts w:ascii="Arial" w:hAnsi="Arial" w:cs="Arial"/>
          <w:b/>
          <w:color w:val="auto"/>
        </w:rPr>
      </w:pPr>
      <w:r w:rsidRPr="007301DA">
        <w:rPr>
          <w:rFonts w:ascii="Arial" w:hAnsi="Arial" w:cs="Arial"/>
          <w:b/>
          <w:color w:val="auto"/>
        </w:rPr>
        <w:t>art. 21 ust. 3 ustawy z dnia 13 maja 2016 r. o przeciwdziałaniu zagrożeniom</w:t>
      </w:r>
      <w:r w:rsidR="00BD7A60" w:rsidRPr="007301DA">
        <w:rPr>
          <w:rFonts w:ascii="Arial" w:hAnsi="Arial" w:cs="Arial"/>
          <w:b/>
          <w:color w:val="auto"/>
        </w:rPr>
        <w:t xml:space="preserve"> </w:t>
      </w:r>
      <w:r w:rsidRPr="007301DA">
        <w:rPr>
          <w:rFonts w:ascii="Arial" w:hAnsi="Arial" w:cs="Arial"/>
          <w:b/>
          <w:color w:val="auto"/>
        </w:rPr>
        <w:t>przestępczością na tle seksualnym i ochronie małoletnich (Dz. U. z 2023 r.</w:t>
      </w:r>
      <w:r w:rsidR="00BD7A60" w:rsidRPr="007301DA">
        <w:rPr>
          <w:rFonts w:ascii="Arial" w:hAnsi="Arial" w:cs="Arial"/>
          <w:b/>
          <w:color w:val="auto"/>
        </w:rPr>
        <w:t xml:space="preserve"> </w:t>
      </w:r>
      <w:r w:rsidRPr="007301DA">
        <w:rPr>
          <w:rFonts w:ascii="Arial" w:hAnsi="Arial" w:cs="Arial"/>
          <w:b/>
          <w:color w:val="auto"/>
        </w:rPr>
        <w:t>poz. 1939);</w:t>
      </w:r>
    </w:p>
    <w:p w14:paraId="35962000" w14:textId="77777777" w:rsidR="00B763F8" w:rsidRPr="00BD7A60" w:rsidRDefault="004C4ECE" w:rsidP="00C53CAA">
      <w:pPr>
        <w:pStyle w:val="Teksttreci0"/>
        <w:numPr>
          <w:ilvl w:val="0"/>
          <w:numId w:val="7"/>
        </w:numPr>
        <w:tabs>
          <w:tab w:val="left" w:pos="719"/>
        </w:tabs>
        <w:spacing w:line="276" w:lineRule="auto"/>
        <w:ind w:left="720" w:hanging="340"/>
        <w:jc w:val="both"/>
        <w:rPr>
          <w:rFonts w:ascii="Arial" w:hAnsi="Arial" w:cs="Arial"/>
        </w:rPr>
      </w:pPr>
      <w:r w:rsidRPr="00BD7A60">
        <w:rPr>
          <w:rFonts w:ascii="Arial" w:hAnsi="Arial" w:cs="Arial"/>
        </w:rPr>
        <w:t>w pozostałym zakresie należy postępować zgodnie z wytycznymi zamieszczonymi</w:t>
      </w:r>
      <w:r w:rsidR="00BD7A60" w:rsidRPr="00BD7A60">
        <w:rPr>
          <w:rFonts w:ascii="Arial" w:hAnsi="Arial" w:cs="Arial"/>
        </w:rPr>
        <w:t xml:space="preserve"> </w:t>
      </w:r>
      <w:r w:rsidRPr="00BD7A60">
        <w:rPr>
          <w:rFonts w:ascii="Arial" w:hAnsi="Arial" w:cs="Arial"/>
        </w:rPr>
        <w:t>w formularzu.</w:t>
      </w:r>
    </w:p>
    <w:p w14:paraId="5B567305" w14:textId="77777777" w:rsidR="00B763F8" w:rsidRPr="00BD7A60" w:rsidRDefault="004C4ECE" w:rsidP="00BD7A60">
      <w:pPr>
        <w:pStyle w:val="Teksttreci0"/>
        <w:numPr>
          <w:ilvl w:val="0"/>
          <w:numId w:val="6"/>
        </w:numPr>
        <w:tabs>
          <w:tab w:val="left" w:pos="336"/>
        </w:tabs>
        <w:spacing w:before="120" w:line="276" w:lineRule="auto"/>
        <w:ind w:left="340" w:hanging="340"/>
        <w:jc w:val="both"/>
        <w:rPr>
          <w:rFonts w:ascii="Arial" w:hAnsi="Arial" w:cs="Arial"/>
          <w:u w:val="single"/>
        </w:rPr>
      </w:pPr>
      <w:r w:rsidRPr="00BD7A60">
        <w:rPr>
          <w:rFonts w:ascii="Arial" w:hAnsi="Arial" w:cs="Arial"/>
          <w:u w:val="single"/>
        </w:rPr>
        <w:t>W przypadku wypełniania formularza w formie elektronicznej za pośrednictwem Systemu</w:t>
      </w:r>
      <w:r w:rsidR="00BD7A60" w:rsidRPr="00BD7A60">
        <w:rPr>
          <w:rFonts w:ascii="Arial" w:hAnsi="Arial" w:cs="Arial"/>
          <w:u w:val="single"/>
        </w:rPr>
        <w:t xml:space="preserve"> </w:t>
      </w:r>
      <w:r w:rsidRPr="00BD7A60">
        <w:rPr>
          <w:rFonts w:ascii="Arial" w:hAnsi="Arial" w:cs="Arial"/>
          <w:u w:val="single"/>
        </w:rPr>
        <w:t>e-KRK:</w:t>
      </w:r>
    </w:p>
    <w:p w14:paraId="1E876A8C" w14:textId="77777777" w:rsidR="00B763F8" w:rsidRPr="00BD7A60" w:rsidRDefault="004C4ECE" w:rsidP="00C53CAA">
      <w:pPr>
        <w:pStyle w:val="Teksttreci0"/>
        <w:numPr>
          <w:ilvl w:val="0"/>
          <w:numId w:val="9"/>
        </w:numPr>
        <w:tabs>
          <w:tab w:val="left" w:pos="716"/>
        </w:tabs>
        <w:spacing w:line="276" w:lineRule="auto"/>
        <w:ind w:left="720" w:hanging="340"/>
        <w:jc w:val="both"/>
        <w:rPr>
          <w:rFonts w:ascii="Arial" w:hAnsi="Arial" w:cs="Arial"/>
        </w:rPr>
      </w:pPr>
      <w:r w:rsidRPr="00BD7A60">
        <w:rPr>
          <w:rFonts w:ascii="Arial" w:hAnsi="Arial" w:cs="Arial"/>
        </w:rPr>
        <w:t>w formularzu należy uzupełnić pola przeznaczone do wskazania danych osobowych</w:t>
      </w:r>
      <w:r w:rsidR="00BD7A60" w:rsidRPr="00BD7A60">
        <w:rPr>
          <w:rFonts w:ascii="Arial" w:hAnsi="Arial" w:cs="Arial"/>
        </w:rPr>
        <w:t xml:space="preserve"> </w:t>
      </w:r>
      <w:r w:rsidRPr="00BD7A60">
        <w:rPr>
          <w:rFonts w:ascii="Arial" w:hAnsi="Arial" w:cs="Arial"/>
        </w:rPr>
        <w:t>wnioskodawcy, a ponadto:</w:t>
      </w:r>
    </w:p>
    <w:p w14:paraId="4C0F4DA2" w14:textId="77777777" w:rsidR="00B763F8" w:rsidRPr="00BD7A60" w:rsidRDefault="004C4ECE" w:rsidP="00C53CAA">
      <w:pPr>
        <w:pStyle w:val="Teksttreci0"/>
        <w:numPr>
          <w:ilvl w:val="0"/>
          <w:numId w:val="9"/>
        </w:numPr>
        <w:tabs>
          <w:tab w:val="left" w:pos="716"/>
        </w:tabs>
        <w:spacing w:line="276" w:lineRule="auto"/>
        <w:ind w:left="720" w:hanging="340"/>
        <w:jc w:val="both"/>
        <w:rPr>
          <w:rFonts w:ascii="Arial" w:hAnsi="Arial" w:cs="Arial"/>
        </w:rPr>
      </w:pPr>
      <w:r w:rsidRPr="00BD7A60">
        <w:rPr>
          <w:rFonts w:ascii="Arial" w:hAnsi="Arial" w:cs="Arial"/>
        </w:rPr>
        <w:t xml:space="preserve">w punkcie 11 formularza </w:t>
      </w:r>
      <w:r w:rsidRPr="00BD7A60">
        <w:rPr>
          <w:rFonts w:ascii="Arial" w:hAnsi="Arial" w:cs="Arial"/>
          <w:i/>
          <w:iCs/>
        </w:rPr>
        <w:t>Rodzaj danych, które mają być przedmiotem informacji</w:t>
      </w:r>
      <w:r w:rsidRPr="00BD7A60">
        <w:rPr>
          <w:rFonts w:ascii="Arial" w:hAnsi="Arial" w:cs="Arial"/>
          <w:i/>
          <w:iCs/>
        </w:rPr>
        <w:br/>
        <w:t>o osobie</w:t>
      </w:r>
      <w:r w:rsidRPr="00BD7A60">
        <w:rPr>
          <w:rFonts w:ascii="Arial" w:hAnsi="Arial" w:cs="Arial"/>
        </w:rPr>
        <w:t xml:space="preserve"> należy zaznaczyć pozycje </w:t>
      </w:r>
      <w:r w:rsidRPr="00BD7A60">
        <w:rPr>
          <w:rFonts w:ascii="Arial" w:hAnsi="Arial" w:cs="Arial"/>
          <w:i/>
          <w:iCs/>
        </w:rPr>
        <w:t>Kartoteka karna</w:t>
      </w:r>
      <w:r w:rsidRPr="00BD7A60">
        <w:rPr>
          <w:rFonts w:ascii="Arial" w:hAnsi="Arial" w:cs="Arial"/>
        </w:rPr>
        <w:t xml:space="preserve"> i </w:t>
      </w:r>
      <w:r w:rsidRPr="00BD7A60">
        <w:rPr>
          <w:rFonts w:ascii="Arial" w:hAnsi="Arial" w:cs="Arial"/>
          <w:i/>
          <w:iCs/>
        </w:rPr>
        <w:t>Kartoteka nieletnich</w:t>
      </w:r>
      <w:r w:rsidRPr="00BD7A60">
        <w:rPr>
          <w:rFonts w:ascii="Arial" w:hAnsi="Arial" w:cs="Arial"/>
        </w:rPr>
        <w:t xml:space="preserve"> oraz</w:t>
      </w:r>
    </w:p>
    <w:p w14:paraId="0222125A" w14:textId="77777777" w:rsidR="00B763F8" w:rsidRPr="00BD7A60" w:rsidRDefault="004C4ECE" w:rsidP="00C53CAA">
      <w:pPr>
        <w:pStyle w:val="Teksttreci0"/>
        <w:numPr>
          <w:ilvl w:val="0"/>
          <w:numId w:val="9"/>
        </w:numPr>
        <w:tabs>
          <w:tab w:val="left" w:pos="716"/>
        </w:tabs>
        <w:spacing w:line="276" w:lineRule="auto"/>
        <w:ind w:left="720" w:hanging="340"/>
        <w:jc w:val="both"/>
        <w:rPr>
          <w:rFonts w:ascii="Arial" w:hAnsi="Arial" w:cs="Arial"/>
        </w:rPr>
      </w:pPr>
      <w:r w:rsidRPr="00BD7A60">
        <w:rPr>
          <w:rFonts w:ascii="Arial" w:hAnsi="Arial" w:cs="Arial"/>
        </w:rPr>
        <w:t xml:space="preserve">w punkcie 12 formularza </w:t>
      </w:r>
      <w:r w:rsidRPr="00BD7A60">
        <w:rPr>
          <w:rFonts w:ascii="Arial" w:hAnsi="Arial" w:cs="Arial"/>
          <w:i/>
          <w:iCs/>
        </w:rPr>
        <w:t>Zakres danych, które mają być przedmiotem informacji</w:t>
      </w:r>
      <w:r w:rsidRPr="00BD7A60">
        <w:rPr>
          <w:rFonts w:ascii="Arial" w:hAnsi="Arial" w:cs="Arial"/>
          <w:i/>
          <w:iCs/>
        </w:rPr>
        <w:br/>
        <w:t>o osobie</w:t>
      </w:r>
      <w:r w:rsidRPr="00BD7A60">
        <w:rPr>
          <w:rFonts w:ascii="Arial" w:hAnsi="Arial" w:cs="Arial"/>
        </w:rPr>
        <w:t xml:space="preserve"> w polu oznaczonym jako </w:t>
      </w:r>
      <w:r w:rsidRPr="00BD7A60">
        <w:rPr>
          <w:rFonts w:ascii="Arial" w:hAnsi="Arial" w:cs="Arial"/>
          <w:i/>
          <w:iCs/>
        </w:rPr>
        <w:t>Zakres danych, które mają być przedmiotem</w:t>
      </w:r>
      <w:r w:rsidRPr="00BD7A60">
        <w:rPr>
          <w:rFonts w:ascii="Arial" w:hAnsi="Arial" w:cs="Arial"/>
          <w:i/>
          <w:iCs/>
        </w:rPr>
        <w:br/>
        <w:t>informacji o osobie</w:t>
      </w:r>
      <w:r w:rsidRPr="00BD7A60">
        <w:rPr>
          <w:rFonts w:ascii="Arial" w:hAnsi="Arial" w:cs="Arial"/>
        </w:rPr>
        <w:t xml:space="preserve"> należy wpisać:</w:t>
      </w:r>
    </w:p>
    <w:p w14:paraId="7026B9A5" w14:textId="77777777" w:rsidR="007301DA" w:rsidRPr="007301DA" w:rsidRDefault="007301DA" w:rsidP="007301DA">
      <w:pPr>
        <w:pStyle w:val="Teksttreci0"/>
        <w:numPr>
          <w:ilvl w:val="0"/>
          <w:numId w:val="9"/>
        </w:numPr>
        <w:tabs>
          <w:tab w:val="left" w:pos="1090"/>
        </w:tabs>
        <w:spacing w:line="276" w:lineRule="auto"/>
        <w:ind w:left="1080" w:hanging="340"/>
        <w:jc w:val="both"/>
        <w:rPr>
          <w:rFonts w:ascii="Arial" w:hAnsi="Arial" w:cs="Arial"/>
          <w:b/>
          <w:color w:val="auto"/>
        </w:rPr>
      </w:pPr>
      <w:r w:rsidRPr="007301DA">
        <w:rPr>
          <w:rFonts w:ascii="Arial" w:hAnsi="Arial" w:cs="Arial"/>
          <w:b/>
          <w:color w:val="auto"/>
        </w:rPr>
        <w:t>w zakresie przestępstw określonych w rozdziale XIX i XXV Kodeksu karnego, w art. 189a i art. 207 Kodeksu karnego oraz w ustawie z dnia 29 lipca 2005 r. o przeciwdziałaniu narkomanii (Dz. U. z 2023 r. poz. 172) albo</w:t>
      </w:r>
    </w:p>
    <w:p w14:paraId="18ACDC91" w14:textId="77777777" w:rsidR="007301DA" w:rsidRPr="007301DA" w:rsidRDefault="007301DA" w:rsidP="007301DA">
      <w:pPr>
        <w:pStyle w:val="Teksttreci0"/>
        <w:numPr>
          <w:ilvl w:val="0"/>
          <w:numId w:val="9"/>
        </w:numPr>
        <w:tabs>
          <w:tab w:val="left" w:pos="1090"/>
        </w:tabs>
        <w:spacing w:line="276" w:lineRule="auto"/>
        <w:ind w:left="1080" w:hanging="340"/>
        <w:jc w:val="both"/>
        <w:rPr>
          <w:rFonts w:ascii="Arial" w:hAnsi="Arial" w:cs="Arial"/>
          <w:b/>
          <w:color w:val="auto"/>
        </w:rPr>
      </w:pPr>
      <w:r w:rsidRPr="007301DA">
        <w:rPr>
          <w:rFonts w:ascii="Arial" w:hAnsi="Arial" w:cs="Arial"/>
          <w:b/>
          <w:color w:val="auto"/>
        </w:rPr>
        <w:t>art. 21 ust. 3 ustawy z dnia 13 maja 2016 r. o przeciwdziałaniu zagrożeniom przestępczością na tle seksualnym i ochronie małoletnich (Dz. U. z 2023 r. poz. 1939);</w:t>
      </w:r>
    </w:p>
    <w:p w14:paraId="3A966731" w14:textId="77777777" w:rsidR="00B763F8" w:rsidRPr="00BD7A60" w:rsidRDefault="004C4ECE" w:rsidP="00C53CAA">
      <w:pPr>
        <w:pStyle w:val="Teksttreci0"/>
        <w:numPr>
          <w:ilvl w:val="0"/>
          <w:numId w:val="9"/>
        </w:numPr>
        <w:tabs>
          <w:tab w:val="left" w:pos="719"/>
        </w:tabs>
        <w:spacing w:line="276" w:lineRule="auto"/>
        <w:ind w:left="720" w:hanging="340"/>
        <w:jc w:val="both"/>
        <w:rPr>
          <w:rFonts w:ascii="Arial" w:hAnsi="Arial" w:cs="Arial"/>
        </w:rPr>
      </w:pPr>
      <w:r w:rsidRPr="00BD7A60">
        <w:rPr>
          <w:rFonts w:ascii="Arial" w:hAnsi="Arial" w:cs="Arial"/>
        </w:rPr>
        <w:t>w pozostałym zakresie należy postępować zgodnie z wytycznymi zamieszczonymi</w:t>
      </w:r>
      <w:r w:rsidR="00BD7A60" w:rsidRPr="00BD7A60">
        <w:rPr>
          <w:rFonts w:ascii="Arial" w:hAnsi="Arial" w:cs="Arial"/>
        </w:rPr>
        <w:t xml:space="preserve"> </w:t>
      </w:r>
      <w:r w:rsidRPr="00BD7A60">
        <w:rPr>
          <w:rFonts w:ascii="Arial" w:hAnsi="Arial" w:cs="Arial"/>
        </w:rPr>
        <w:t>w formularzu.</w:t>
      </w:r>
    </w:p>
    <w:sectPr w:rsidR="00B763F8" w:rsidRPr="00BD7A60">
      <w:pgSz w:w="11900" w:h="16840"/>
      <w:pgMar w:top="812" w:right="1378" w:bottom="812" w:left="1392" w:header="384" w:footer="3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2F4B7" w14:textId="77777777" w:rsidR="00A02137" w:rsidRDefault="00A02137">
      <w:r>
        <w:separator/>
      </w:r>
    </w:p>
  </w:endnote>
  <w:endnote w:type="continuationSeparator" w:id="0">
    <w:p w14:paraId="1121B5B9" w14:textId="77777777" w:rsidR="00A02137" w:rsidRDefault="00A0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8A40" w14:textId="77777777" w:rsidR="00A02137" w:rsidRDefault="00A02137"/>
  </w:footnote>
  <w:footnote w:type="continuationSeparator" w:id="0">
    <w:p w14:paraId="430C8F4D" w14:textId="77777777" w:rsidR="00A02137" w:rsidRDefault="00A021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7703"/>
    <w:multiLevelType w:val="multilevel"/>
    <w:tmpl w:val="22AEDC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929D4"/>
    <w:multiLevelType w:val="multilevel"/>
    <w:tmpl w:val="E4B6BE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F012B65"/>
    <w:multiLevelType w:val="multilevel"/>
    <w:tmpl w:val="D4429ED2"/>
    <w:lvl w:ilvl="0">
      <w:start w:val="3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9676369"/>
    <w:multiLevelType w:val="multilevel"/>
    <w:tmpl w:val="168C70B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FA5471"/>
    <w:multiLevelType w:val="multilevel"/>
    <w:tmpl w:val="90E877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D6F1AE6"/>
    <w:multiLevelType w:val="multilevel"/>
    <w:tmpl w:val="1A32394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E8791D"/>
    <w:multiLevelType w:val="multilevel"/>
    <w:tmpl w:val="642C478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FFA375B"/>
    <w:multiLevelType w:val="multilevel"/>
    <w:tmpl w:val="D4EC18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A76344"/>
    <w:multiLevelType w:val="multilevel"/>
    <w:tmpl w:val="C9D0CF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E45E2D"/>
    <w:multiLevelType w:val="multilevel"/>
    <w:tmpl w:val="741CF40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3F8"/>
    <w:rsid w:val="00057B56"/>
    <w:rsid w:val="004C4ECE"/>
    <w:rsid w:val="00552884"/>
    <w:rsid w:val="00683860"/>
    <w:rsid w:val="007301DA"/>
    <w:rsid w:val="009D6566"/>
    <w:rsid w:val="00A02137"/>
    <w:rsid w:val="00B763F8"/>
    <w:rsid w:val="00BD7A60"/>
    <w:rsid w:val="00C53CAA"/>
    <w:rsid w:val="00DB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532"/>
  <w15:docId w15:val="{4BF3C886-587B-47F6-AB3D-9A6B7E71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062A9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pPr>
      <w:spacing w:after="260" w:line="254" w:lineRule="auto"/>
      <w:jc w:val="center"/>
    </w:pPr>
    <w:rPr>
      <w:rFonts w:ascii="Cambria" w:eastAsia="Cambria" w:hAnsi="Cambria" w:cs="Cambria"/>
      <w:color w:val="1062A9"/>
      <w:sz w:val="22"/>
      <w:szCs w:val="22"/>
    </w:rPr>
  </w:style>
  <w:style w:type="paragraph" w:customStyle="1" w:styleId="Teksttreci0">
    <w:name w:val="Tekst treści"/>
    <w:basedOn w:val="Normalny"/>
    <w:link w:val="Teksttreci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kom_8_2024</vt:lpstr>
    </vt:vector>
  </TitlesOfParts>
  <Company>Uniwersytet Przyrodniczo Humanistyczny w Siedlcach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kom_8_2024</dc:title>
  <dc:subject/>
  <dc:creator>Niewiara</dc:creator>
  <cp:keywords/>
  <cp:lastModifiedBy>Sylwia</cp:lastModifiedBy>
  <cp:revision>2</cp:revision>
  <dcterms:created xsi:type="dcterms:W3CDTF">2024-10-01T13:05:00Z</dcterms:created>
  <dcterms:modified xsi:type="dcterms:W3CDTF">2024-10-01T13:05:00Z</dcterms:modified>
</cp:coreProperties>
</file>