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8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ogo Uniwersytetu Przyrodniczo-Humanistycznego w Siedlcach"/>
        <w:tblDescription w:val="logo Uniwersytetu Przyrodniczo-Humanistycznego w Siedlcach"/>
      </w:tblPr>
      <w:tblGrid>
        <w:gridCol w:w="3516"/>
        <w:gridCol w:w="5310"/>
      </w:tblGrid>
      <w:tr w:rsidR="001D2FD4" w:rsidRPr="00743C5A" w14:paraId="41CACF84" w14:textId="77777777" w:rsidTr="00896CAB">
        <w:trPr>
          <w:trHeight w:val="1246"/>
        </w:trPr>
        <w:tc>
          <w:tcPr>
            <w:tcW w:w="3224" w:type="dxa"/>
            <w:vAlign w:val="center"/>
            <w:hideMark/>
          </w:tcPr>
          <w:p w14:paraId="2BD0EE8F" w14:textId="77777777" w:rsidR="001D2FD4" w:rsidRPr="00743C5A" w:rsidRDefault="001D2FD4" w:rsidP="00896CAB">
            <w:pPr>
              <w:pStyle w:val="Nagwek2"/>
              <w:outlineLvl w:val="1"/>
              <w:rPr>
                <w:rFonts w:cs="Arial"/>
                <w:b/>
                <w:bCs/>
              </w:rPr>
            </w:pPr>
            <w:r w:rsidRPr="00572B48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3908DD4D" wp14:editId="241E9583">
                  <wp:extent cx="2095500" cy="815516"/>
                  <wp:effectExtent l="0" t="0" r="0" b="3810"/>
                  <wp:docPr id="1" name="Obraz 1" title="logo Uniwersytetu w Siedlc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WS-logo-poziom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329" cy="8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2" w:type="dxa"/>
            <w:vAlign w:val="center"/>
            <w:hideMark/>
          </w:tcPr>
          <w:p w14:paraId="095CA24B" w14:textId="77777777" w:rsidR="001D2FD4" w:rsidRPr="00977B76" w:rsidRDefault="001D2FD4" w:rsidP="00896CAB">
            <w:pPr>
              <w:pStyle w:val="Tekstnagwek"/>
              <w:rPr>
                <w:rFonts w:ascii="Impact" w:hAnsi="Impact"/>
                <w:sz w:val="24"/>
                <w:szCs w:val="24"/>
                <w:lang w:val="pl-PL"/>
              </w:rPr>
            </w:pPr>
            <w:bookmarkStart w:id="0" w:name="_Hlk180678823"/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</w:rPr>
              <w:t xml:space="preserve">Dziekan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br/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W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y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d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z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i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a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ł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u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N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a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u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k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R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o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l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n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i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c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z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y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c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h</w:t>
            </w:r>
            <w:bookmarkEnd w:id="0"/>
          </w:p>
        </w:tc>
      </w:tr>
    </w:tbl>
    <w:p w14:paraId="1C87E49B" w14:textId="11E7E92A" w:rsidR="001D2FD4" w:rsidRPr="00902F3C" w:rsidRDefault="001D2FD4" w:rsidP="001D2FD4">
      <w:pPr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DECYZJA Nr 12</w:t>
      </w:r>
      <w:r w:rsidRPr="001F574A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br/>
      </w:r>
      <w:r w:rsidRPr="001F574A">
        <w:rPr>
          <w:rFonts w:ascii="Arial" w:hAnsi="Arial" w:cs="Arial"/>
          <w:sz w:val="24"/>
          <w:szCs w:val="24"/>
        </w:rPr>
        <w:t xml:space="preserve">DZIEKANA WYDZIAŁU NAUK </w:t>
      </w:r>
      <w:r>
        <w:rPr>
          <w:rFonts w:ascii="Arial" w:hAnsi="Arial" w:cs="Arial"/>
          <w:sz w:val="24"/>
          <w:szCs w:val="24"/>
        </w:rPr>
        <w:t>R</w:t>
      </w:r>
      <w:r w:rsidRPr="001F574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LNICZYCH</w:t>
      </w:r>
      <w:r>
        <w:rPr>
          <w:rFonts w:ascii="Arial" w:hAnsi="Arial" w:cs="Arial"/>
          <w:sz w:val="24"/>
          <w:szCs w:val="24"/>
        </w:rPr>
        <w:br/>
      </w:r>
      <w:r w:rsidRPr="0018369A">
        <w:rPr>
          <w:rFonts w:ascii="Arial" w:hAnsi="Arial" w:cs="Arial"/>
          <w:sz w:val="24"/>
          <w:szCs w:val="24"/>
        </w:rPr>
        <w:t xml:space="preserve">UNIWERSYTETU W SIEDLCACH </w:t>
      </w:r>
      <w:r>
        <w:rPr>
          <w:rFonts w:ascii="Arial" w:hAnsi="Arial" w:cs="Arial"/>
          <w:sz w:val="24"/>
          <w:szCs w:val="24"/>
        </w:rPr>
        <w:br/>
      </w:r>
      <w:r w:rsidRPr="00815528">
        <w:rPr>
          <w:rFonts w:ascii="Arial" w:hAnsi="Arial" w:cs="Arial"/>
          <w:bCs/>
          <w:sz w:val="24"/>
          <w:szCs w:val="24"/>
        </w:rPr>
        <w:t xml:space="preserve">z dnia </w:t>
      </w:r>
      <w:r>
        <w:rPr>
          <w:rFonts w:ascii="Arial" w:hAnsi="Arial" w:cs="Arial"/>
          <w:bCs/>
          <w:sz w:val="24"/>
          <w:szCs w:val="24"/>
        </w:rPr>
        <w:t>07 marca</w:t>
      </w:r>
      <w:r w:rsidRPr="00815528">
        <w:rPr>
          <w:rFonts w:ascii="Arial" w:hAnsi="Arial" w:cs="Arial"/>
          <w:bCs/>
          <w:sz w:val="24"/>
          <w:szCs w:val="24"/>
        </w:rPr>
        <w:t xml:space="preserve"> 202</w:t>
      </w:r>
      <w:r>
        <w:rPr>
          <w:rFonts w:ascii="Arial" w:hAnsi="Arial" w:cs="Arial"/>
          <w:bCs/>
          <w:sz w:val="24"/>
          <w:szCs w:val="24"/>
        </w:rPr>
        <w:t>5</w:t>
      </w:r>
      <w:r w:rsidRPr="00815528">
        <w:rPr>
          <w:rFonts w:ascii="Arial" w:hAnsi="Arial" w:cs="Arial"/>
          <w:bCs/>
          <w:sz w:val="24"/>
          <w:szCs w:val="24"/>
        </w:rPr>
        <w:t xml:space="preserve"> roku</w:t>
      </w:r>
      <w:r w:rsidRPr="00815528">
        <w:rPr>
          <w:rFonts w:ascii="Arial" w:hAnsi="Arial" w:cs="Arial"/>
          <w:bCs/>
          <w:sz w:val="24"/>
          <w:szCs w:val="24"/>
        </w:rPr>
        <w:br/>
        <w:t xml:space="preserve">w </w:t>
      </w:r>
      <w:r w:rsidRPr="001A2F90">
        <w:rPr>
          <w:rFonts w:ascii="Arial" w:hAnsi="Arial" w:cs="Arial"/>
          <w:bCs/>
          <w:sz w:val="24"/>
          <w:szCs w:val="24"/>
        </w:rPr>
        <w:t xml:space="preserve">sprawie </w:t>
      </w:r>
      <w:r w:rsidRPr="00F6282D">
        <w:rPr>
          <w:rFonts w:ascii="Arial" w:hAnsi="Arial" w:cs="Arial"/>
          <w:bCs/>
          <w:sz w:val="24"/>
          <w:szCs w:val="24"/>
        </w:rPr>
        <w:t>zmian</w:t>
      </w:r>
      <w:r>
        <w:rPr>
          <w:rFonts w:ascii="Arial" w:hAnsi="Arial" w:cs="Arial"/>
          <w:bCs/>
          <w:sz w:val="24"/>
          <w:szCs w:val="24"/>
        </w:rPr>
        <w:t xml:space="preserve"> w </w:t>
      </w:r>
      <w:r w:rsidRPr="00B272DE">
        <w:rPr>
          <w:rFonts w:ascii="Arial" w:hAnsi="Arial" w:cs="Arial"/>
          <w:bCs/>
          <w:sz w:val="24"/>
          <w:szCs w:val="24"/>
        </w:rPr>
        <w:t>składzie zespołu ds.</w:t>
      </w:r>
      <w:r w:rsidRPr="00B272DE">
        <w:rPr>
          <w:rStyle w:val="markedcontent"/>
          <w:rFonts w:ascii="Arial" w:hAnsi="Arial" w:cs="Arial"/>
          <w:bCs/>
          <w:sz w:val="24"/>
          <w:szCs w:val="24"/>
        </w:rPr>
        <w:t xml:space="preserve"> jakości kształcenia</w:t>
      </w:r>
      <w:r w:rsidRPr="00F6282D">
        <w:rPr>
          <w:rFonts w:ascii="Arial" w:hAnsi="Arial" w:cs="Arial"/>
          <w:bCs/>
          <w:sz w:val="24"/>
          <w:szCs w:val="24"/>
        </w:rPr>
        <w:t xml:space="preserve"> </w:t>
      </w:r>
    </w:p>
    <w:p w14:paraId="2312C631" w14:textId="1C8E4484" w:rsidR="001D2FD4" w:rsidRPr="00B272DE" w:rsidRDefault="001D2FD4" w:rsidP="001D2FD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15DC">
        <w:rPr>
          <w:rFonts w:ascii="Arial" w:hAnsi="Arial" w:cs="Arial"/>
          <w:b/>
          <w:sz w:val="26"/>
          <w:szCs w:val="26"/>
        </w:rPr>
        <w:br/>
      </w:r>
      <w:r w:rsidRPr="00B272DE">
        <w:rPr>
          <w:rFonts w:ascii="Arial" w:hAnsi="Arial" w:cs="Arial"/>
          <w:sz w:val="24"/>
          <w:szCs w:val="24"/>
        </w:rPr>
        <w:t>Na podstawie § 55 ust. 3 pkt 5 Statutu Uniwersytetu, w związku z § 19 Regulaminu organizacyjnego UwS, wprowadzonego Zarządzeniem Rektora Nr 77/2024 z dnia 23 sierpnia 2024 r. z późn. zm.:</w:t>
      </w:r>
    </w:p>
    <w:p w14:paraId="224A165A" w14:textId="43505BBC" w:rsidR="001D2FD4" w:rsidRPr="00B272DE" w:rsidRDefault="001D2FD4" w:rsidP="001D2FD4">
      <w:pPr>
        <w:pStyle w:val="Akapitzlist"/>
        <w:numPr>
          <w:ilvl w:val="0"/>
          <w:numId w:val="1"/>
        </w:num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B272DE">
        <w:rPr>
          <w:rStyle w:val="markedcontent"/>
          <w:rFonts w:ascii="Arial" w:hAnsi="Arial" w:cs="Arial"/>
          <w:sz w:val="24"/>
          <w:szCs w:val="24"/>
        </w:rPr>
        <w:t xml:space="preserve">W składzie Zespołu ds. jakości kształcenia powołanego Decyzją Dziekana nr 23/2024 </w:t>
      </w:r>
      <w:r w:rsidR="00551199">
        <w:rPr>
          <w:rStyle w:val="markedcontent"/>
          <w:rFonts w:ascii="Arial" w:hAnsi="Arial" w:cs="Arial"/>
          <w:sz w:val="24"/>
          <w:szCs w:val="24"/>
        </w:rPr>
        <w:br/>
      </w:r>
      <w:r w:rsidRPr="00B272DE">
        <w:rPr>
          <w:rStyle w:val="markedcontent"/>
          <w:rFonts w:ascii="Arial" w:hAnsi="Arial" w:cs="Arial"/>
          <w:sz w:val="24"/>
          <w:szCs w:val="24"/>
        </w:rPr>
        <w:t>z dnia 25 listopada 2024 r. wprowadza się następujące zmiany:</w:t>
      </w:r>
    </w:p>
    <w:p w14:paraId="0F48384A" w14:textId="77777777" w:rsidR="001D2FD4" w:rsidRPr="00B272DE" w:rsidRDefault="001D2FD4" w:rsidP="001D2FD4">
      <w:pPr>
        <w:pStyle w:val="Akapitzlist"/>
        <w:numPr>
          <w:ilvl w:val="0"/>
          <w:numId w:val="2"/>
        </w:num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B272DE">
        <w:rPr>
          <w:rStyle w:val="markedcontent"/>
          <w:rFonts w:ascii="Arial" w:hAnsi="Arial" w:cs="Arial"/>
          <w:sz w:val="24"/>
          <w:szCs w:val="24"/>
        </w:rPr>
        <w:t xml:space="preserve">odwołuje się ze składu zespołu Pana Daniela Wysokińskiego, przedstawiciela studentów </w:t>
      </w:r>
    </w:p>
    <w:p w14:paraId="60A42E32" w14:textId="77777777" w:rsidR="001D2FD4" w:rsidRPr="00B272DE" w:rsidRDefault="001D2FD4" w:rsidP="001D2FD4">
      <w:pPr>
        <w:pStyle w:val="Akapitzlist"/>
        <w:numPr>
          <w:ilvl w:val="0"/>
          <w:numId w:val="2"/>
        </w:num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B272DE">
        <w:rPr>
          <w:rStyle w:val="markedcontent"/>
          <w:rFonts w:ascii="Arial" w:hAnsi="Arial" w:cs="Arial"/>
          <w:sz w:val="24"/>
          <w:szCs w:val="24"/>
        </w:rPr>
        <w:t>powołuje się do składu zespołu Panią Weronikę Krawczyk, przedstawiciela studentów.</w:t>
      </w:r>
    </w:p>
    <w:p w14:paraId="158D20AA" w14:textId="77777777" w:rsidR="001D2FD4" w:rsidRPr="00B272DE" w:rsidRDefault="001D2FD4" w:rsidP="001D2FD4">
      <w:pPr>
        <w:pStyle w:val="Akapitzlist"/>
        <w:numPr>
          <w:ilvl w:val="0"/>
          <w:numId w:val="1"/>
        </w:num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B272DE">
        <w:rPr>
          <w:rStyle w:val="markedcontent"/>
          <w:rFonts w:ascii="Arial" w:hAnsi="Arial" w:cs="Arial"/>
          <w:sz w:val="24"/>
          <w:szCs w:val="24"/>
        </w:rPr>
        <w:t>W skład zespołu ds. jakości kształcenia, po zmianach o których mowa w ust. 1 wchodzą następujące osoby:</w:t>
      </w:r>
    </w:p>
    <w:p w14:paraId="622ACDD5" w14:textId="77777777" w:rsidR="001D2FD4" w:rsidRPr="00B272DE" w:rsidRDefault="001D2FD4" w:rsidP="001D2FD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72DE">
        <w:rPr>
          <w:rFonts w:ascii="Arial" w:hAnsi="Arial" w:cs="Arial"/>
          <w:sz w:val="24"/>
          <w:szCs w:val="24"/>
        </w:rPr>
        <w:t>dr hab. inż. Andrzej Wysokiński – przewodniczący;</w:t>
      </w:r>
    </w:p>
    <w:p w14:paraId="1F274770" w14:textId="77777777" w:rsidR="001D2FD4" w:rsidRPr="00B272DE" w:rsidRDefault="001D2FD4" w:rsidP="001D2FD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72DE">
        <w:rPr>
          <w:rFonts w:ascii="Arial" w:hAnsi="Arial" w:cs="Arial"/>
          <w:sz w:val="24"/>
          <w:szCs w:val="24"/>
        </w:rPr>
        <w:t>dr hab. inż. Krzysztof Pakuła - Dyrektor Instytutu Rolnictwa i Ogrodnictwa – członek;</w:t>
      </w:r>
    </w:p>
    <w:p w14:paraId="40EC4C1C" w14:textId="77777777" w:rsidR="001D2FD4" w:rsidRPr="00B272DE" w:rsidRDefault="001D2FD4" w:rsidP="001D2FD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72DE">
        <w:rPr>
          <w:rFonts w:ascii="Arial" w:hAnsi="Arial" w:cs="Arial"/>
          <w:sz w:val="24"/>
          <w:szCs w:val="24"/>
        </w:rPr>
        <w:t>dr hab. inż. Ewa Wójcik - Dyrektor Instytutu Zootechniki i Rybactwa – członek;</w:t>
      </w:r>
    </w:p>
    <w:p w14:paraId="44309F65" w14:textId="77777777" w:rsidR="001D2FD4" w:rsidRPr="00B272DE" w:rsidRDefault="001D2FD4" w:rsidP="001D2FD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72DE">
        <w:rPr>
          <w:rFonts w:ascii="Arial" w:hAnsi="Arial" w:cs="Arial"/>
          <w:sz w:val="24"/>
          <w:szCs w:val="24"/>
        </w:rPr>
        <w:t>dr hab. inż. Beata Wiśniewska-Kadżajan – członek;</w:t>
      </w:r>
    </w:p>
    <w:p w14:paraId="185FBBA3" w14:textId="77777777" w:rsidR="001D2FD4" w:rsidRPr="00B272DE" w:rsidRDefault="001D2FD4" w:rsidP="001D2FD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72DE">
        <w:rPr>
          <w:rFonts w:ascii="Arial" w:hAnsi="Arial" w:cs="Arial"/>
          <w:sz w:val="24"/>
          <w:szCs w:val="24"/>
        </w:rPr>
        <w:t>prof. dr hab. Piotr Guliński – członek;</w:t>
      </w:r>
    </w:p>
    <w:p w14:paraId="2BAE1CCE" w14:textId="77777777" w:rsidR="001D2FD4" w:rsidRPr="00B272DE" w:rsidRDefault="001D2FD4" w:rsidP="001D2FD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72DE">
        <w:rPr>
          <w:rFonts w:ascii="Arial" w:hAnsi="Arial" w:cs="Arial"/>
          <w:sz w:val="24"/>
          <w:szCs w:val="24"/>
        </w:rPr>
        <w:t>dr hab. inż. Halina Sieczkowska – członek;</w:t>
      </w:r>
    </w:p>
    <w:p w14:paraId="066C159D" w14:textId="77777777" w:rsidR="001D2FD4" w:rsidRPr="001D2FD4" w:rsidRDefault="001D2FD4" w:rsidP="001D2FD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2FD4">
        <w:rPr>
          <w:rFonts w:ascii="Arial" w:hAnsi="Arial" w:cs="Arial"/>
          <w:sz w:val="24"/>
          <w:szCs w:val="24"/>
        </w:rPr>
        <w:t>dr inż. Ewa Salamończyk – członek;</w:t>
      </w:r>
    </w:p>
    <w:p w14:paraId="7B85D4EA" w14:textId="77777777" w:rsidR="001D2FD4" w:rsidRPr="001D2FD4" w:rsidRDefault="001D2FD4" w:rsidP="001D2FD4">
      <w:pPr>
        <w:pStyle w:val="Akapitzlist"/>
        <w:numPr>
          <w:ilvl w:val="0"/>
          <w:numId w:val="3"/>
        </w:num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1D2FD4">
        <w:rPr>
          <w:rFonts w:ascii="Arial" w:hAnsi="Arial" w:cs="Arial"/>
          <w:sz w:val="24"/>
          <w:szCs w:val="24"/>
        </w:rPr>
        <w:t>Weronika Krawczyk, przedstawiciel studentów – członek.</w:t>
      </w:r>
    </w:p>
    <w:p w14:paraId="58460DA4" w14:textId="77777777" w:rsidR="001D2FD4" w:rsidRPr="001D2FD4" w:rsidRDefault="001D2FD4" w:rsidP="001D2FD4">
      <w:pPr>
        <w:pStyle w:val="Akapitzlist"/>
        <w:numPr>
          <w:ilvl w:val="0"/>
          <w:numId w:val="1"/>
        </w:num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1D2FD4">
        <w:rPr>
          <w:rStyle w:val="markedcontent"/>
          <w:rFonts w:ascii="Arial" w:hAnsi="Arial" w:cs="Arial"/>
          <w:sz w:val="24"/>
          <w:szCs w:val="24"/>
        </w:rPr>
        <w:t>Uchyla się decyzję nr 10/2025 z dnia 21 lutego 2025 r.</w:t>
      </w:r>
    </w:p>
    <w:p w14:paraId="2F45EEB7" w14:textId="77777777" w:rsidR="001D2FD4" w:rsidRPr="00B272DE" w:rsidRDefault="001D2FD4" w:rsidP="001D2FD4">
      <w:pPr>
        <w:pStyle w:val="Akapitzlist"/>
        <w:numPr>
          <w:ilvl w:val="0"/>
          <w:numId w:val="1"/>
        </w:num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B272DE">
        <w:rPr>
          <w:rStyle w:val="markedcontent"/>
          <w:rFonts w:ascii="Arial" w:hAnsi="Arial" w:cs="Arial"/>
          <w:sz w:val="24"/>
          <w:szCs w:val="24"/>
        </w:rPr>
        <w:t>Decyzja wchodzi w życie z dniem podpisania.</w:t>
      </w:r>
    </w:p>
    <w:p w14:paraId="28E3A58B" w14:textId="77777777" w:rsidR="001D2FD4" w:rsidRDefault="001D2FD4" w:rsidP="001D2F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528EC7" w14:textId="77777777" w:rsidR="001D2FD4" w:rsidRPr="001A2F90" w:rsidRDefault="001D2FD4" w:rsidP="001D2FD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495F">
        <w:rPr>
          <w:rFonts w:ascii="Arial" w:hAnsi="Arial" w:cs="Arial"/>
          <w:sz w:val="24"/>
          <w:szCs w:val="24"/>
        </w:rPr>
        <w:t>DZIEKAN</w:t>
      </w:r>
      <w:r w:rsidRPr="007A495F">
        <w:rPr>
          <w:rFonts w:ascii="Arial" w:hAnsi="Arial" w:cs="Arial"/>
          <w:sz w:val="24"/>
          <w:szCs w:val="24"/>
        </w:rPr>
        <w:br/>
        <w:t>prof. dr hab. Jacek Sosnowski</w:t>
      </w:r>
    </w:p>
    <w:p w14:paraId="3A3C347F" w14:textId="77777777" w:rsidR="001D2FD4" w:rsidRDefault="001D2FD4" w:rsidP="001D2FD4"/>
    <w:p w14:paraId="057A3110" w14:textId="77777777" w:rsidR="00F12AB9" w:rsidRDefault="00F12AB9"/>
    <w:sectPr w:rsidR="00F12AB9" w:rsidSect="001A2F90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4FF9"/>
    <w:multiLevelType w:val="hybridMultilevel"/>
    <w:tmpl w:val="0A42D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9C2D5A"/>
    <w:multiLevelType w:val="hybridMultilevel"/>
    <w:tmpl w:val="236676D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F146FF4"/>
    <w:multiLevelType w:val="hybridMultilevel"/>
    <w:tmpl w:val="19D43EB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D4"/>
    <w:rsid w:val="001D2FD4"/>
    <w:rsid w:val="00551199"/>
    <w:rsid w:val="005F723E"/>
    <w:rsid w:val="00F1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A566D"/>
  <w15:chartTrackingRefBased/>
  <w15:docId w15:val="{B88261EE-169D-4339-AB26-D5DE9B78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FD4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2F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D2F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rsid w:val="001D2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1D2FD4"/>
    <w:pPr>
      <w:ind w:left="720"/>
      <w:contextualSpacing/>
    </w:pPr>
  </w:style>
  <w:style w:type="paragraph" w:customStyle="1" w:styleId="Tekstnagwek">
    <w:name w:val="Tekst nagłówek"/>
    <w:basedOn w:val="Podtytu"/>
    <w:link w:val="TekstnagwekZnak"/>
    <w:uiPriority w:val="6"/>
    <w:qFormat/>
    <w:rsid w:val="001D2FD4"/>
    <w:pPr>
      <w:numPr>
        <w:ilvl w:val="0"/>
      </w:numPr>
      <w:suppressAutoHyphens/>
      <w:spacing w:before="240" w:after="240" w:line="288" w:lineRule="auto"/>
    </w:pPr>
    <w:rPr>
      <w:rFonts w:ascii="Arial" w:eastAsia="Times New Roman" w:hAnsi="Arial" w:cs="Times New Roman"/>
      <w:bCs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1D2FD4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character" w:customStyle="1" w:styleId="markedcontent">
    <w:name w:val="markedcontent"/>
    <w:basedOn w:val="Domylnaczcionkaakapitu"/>
    <w:rsid w:val="001D2FD4"/>
  </w:style>
  <w:style w:type="paragraph" w:styleId="Podtytu">
    <w:name w:val="Subtitle"/>
    <w:basedOn w:val="Normalny"/>
    <w:next w:val="Normalny"/>
    <w:link w:val="PodtytuZnak"/>
    <w:uiPriority w:val="11"/>
    <w:qFormat/>
    <w:rsid w:val="001D2FD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D2FD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Nauk Rolniczych - Sylwia Mazurek</dc:creator>
  <cp:keywords/>
  <dc:description/>
  <cp:lastModifiedBy>Wydział Nauk Rolniczych - Sylwia Mazurek</cp:lastModifiedBy>
  <cp:revision>3</cp:revision>
  <dcterms:created xsi:type="dcterms:W3CDTF">2025-03-12T07:27:00Z</dcterms:created>
  <dcterms:modified xsi:type="dcterms:W3CDTF">2025-07-02T09:38:00Z</dcterms:modified>
</cp:coreProperties>
</file>